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lang w:eastAsia="zh-CN"/>
        </w:rPr>
        <w:t>广府药膳文化与大沙头码头历史文化典故</w:t>
      </w:r>
    </w:p>
    <w:p>
      <w:pPr>
        <w:ind w:firstLine="560" w:firstLineChars="20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ind w:firstLine="560" w:firstLineChars="200"/>
        <w:jc w:val="center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越秀区图书馆白云分馆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黄薏</w:t>
      </w:r>
    </w:p>
    <w:p>
      <w:p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各位市民朋友们，大家好，很高兴能参加越秀区图书馆开展的“开卷读越秀 共塑阅读圈”活动。我是越秀区图书馆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白云分馆的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黄薏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。白云分馆以本草养生文化为特色，收藏了很多关于本草养生文化的图书，今天我将会和大家分享《广府药膳文化和大沙头码头的历史文化典故》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说到广府本草文化，大家很快就会想到凉茶、老火靓汤等，天热的时候在街边来上一杯凉茶，清热祛湿又解暑，回到家喝碗妈妈炖的老火靓汤，真的好享受！</w:t>
      </w:r>
    </w:p>
    <w:p>
      <w:p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广府，地属岭南，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亚热带、热带地区，珠江水系河道纵横，水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多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，动植物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多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，因而中草药资源品种多、分布广、产量大，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更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有不少质量上乘的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道地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药材，素有“南药”、”广药”之称，为广府药膳提供了丰富的药膳素材。据历史考证，岭南医学萌芽于先秦，起步于晋代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，兴盛于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明清年代。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南越王赵佗作为副帅带领秦始皇50万大军平定南越，而后建立南越国。赵佗十分注重养生，享年103岁，他把中原地区的先进医药养生文化带到南越之地，使南越医药得到了发展。在1600多年前，被称为“葛仙翁”的东晋著名医药学家葛洪来到岭南，灵活运用当地本草行医救人，被认为是我们岭南医药的始祖。明代著名医学家李时珍在《本草纲目》里也汇总了明代以前很多食疗经验和食疗经方。</w:t>
      </w:r>
    </w:p>
    <w:p>
      <w:pPr>
        <w:ind w:firstLine="640" w:firstLineChars="200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广府药膳在广府地区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流行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坊间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还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流传着一个传说:古时候,一位富商携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带全家人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南迁。由于岭南气候湿热，老夫人病倒了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，于是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富商请来名医李时珍的后人医治，但老妇人病情不轻反重。原来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啊，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老人家身体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太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虚弱，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又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水土不服，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不思饮食，还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怕汤药苦涩的味道。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一天，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她到乡间走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走时忽闻一阵异香扑鼻而来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竟食欲大开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遂向村妇讨要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但见汤中除了肉肴外，还有枸杞、淮山、沙参等药材。老人家连喝两碗，返家后病情竟然好转了。商人见状，急请来李医师同向妇人请教。原来，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针对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岭南地区独特的气候，妇人将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些中医去“湿热”的药材与肉汤同熬，既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保留其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营养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价值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又有养生治病的作用，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独具风味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。李医师受其启发，开出合适老夫人治病的药方后按此法熬制，老人家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服下后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病很快就痊愈了。此法一经传出，人们都纷纷效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仿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。以药入汤、以药入膳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便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成为广府地区人们的饮食习惯和日常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养生之道。到今天，广府药膳更成为了广府文化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重要组成部分之一。</w:t>
      </w:r>
    </w:p>
    <w:p>
      <w:pPr>
        <w:ind w:firstLine="640" w:firstLineChars="200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广府药膳形式丰富、品种多样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最具代表性、最具影响力的品种，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当然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首推凉茶和老火汤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啦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。凉茶作为岭南地区一种特有的清凉饮料已有数百年历史，广东人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有“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喝凉茶长大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”、“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上火就喝凉茶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”的说法，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今已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成为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种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“岭南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凉茶文化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而大沙头码头呢，据考证，清末民初大沙头码头泊满交通艇、鱼虾艇、小贩艇、住家艇。那一带在当时是水上货运集散地、中草药集散地，货物包括广府人经常使用的地道的生草药和中成药，当时这一带经营中草药的商家都来这里采购，并以此衍生了多家民间中草药房、中医馆、凉茶铺。当时呢，大沙头码头有许多工人，顶着烈日装运货物，就有人在家里熬制好一大缸解暑汤药，挑到码头上卖给工人们。听说鲁迅1927年住在白云楼时也经常到这里抓药品茶。</w:t>
      </w:r>
    </w:p>
    <w:p>
      <w:pPr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如今大沙头码头已成为以珠江游为主的旅游码头，是集旅游、娱乐、购物、餐饮于一体的商业旺地，是新时代广州港的代表。</w:t>
      </w:r>
    </w:p>
    <w:p>
      <w:pPr>
        <w:ind w:firstLine="640" w:firstLineChars="200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本草养生文化源远流长，久盛不衰。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白云街与岭南国医小镇合作共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建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广府本草博物馆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该馆馆名由国医大师邓铁涛亲题，面积约1000多平方米，长期通过图文、实物、场景等形式展示广府药膳与广府凉茶等广府本草文化，推荐白云分馆“一街一品牌”阅读圈特色馆藏，助推白云分馆打造本草养生文化品牌，让社区居民在家门口就能深入感受到华夏医药的神奇，体验广府本草文化的魅力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zh-CN" w:eastAsia="zh-CN"/>
        </w:rPr>
        <w:t>，弘扬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中华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优秀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传统中医药文化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ascii="仿宋_GB2312" w:hAnsi="仿宋_GB2312" w:eastAsia="仿宋_GB2312"/>
          <w:color w:val="FF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关于《广府药膳文化和大沙头码头历史文化的典故》就介绍到这里，如果大家想要了解更多关于白云街的街史、街情和广府本草文化、养生文化等，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推荐大家阅读《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岭南中药图典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》这本书。希望今后大家能多走进越秀区图书馆和各街道分馆，借阅图书特别是关于越秀本土文化的书，让我们一起发出本土阅读之声吧！</w:t>
      </w:r>
    </w:p>
    <w:p>
      <w:pPr>
        <w:ind w:firstLine="640" w:firstLineChars="200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94F"/>
    <w:rsid w:val="05AC49F6"/>
    <w:rsid w:val="070309DC"/>
    <w:rsid w:val="0ABE68AD"/>
    <w:rsid w:val="0E266B86"/>
    <w:rsid w:val="13762988"/>
    <w:rsid w:val="13993D72"/>
    <w:rsid w:val="16D4669F"/>
    <w:rsid w:val="190E105F"/>
    <w:rsid w:val="1A51087F"/>
    <w:rsid w:val="1F6C0D74"/>
    <w:rsid w:val="20C3713A"/>
    <w:rsid w:val="27D04F0A"/>
    <w:rsid w:val="2912200C"/>
    <w:rsid w:val="2C3A685E"/>
    <w:rsid w:val="2E4C12DE"/>
    <w:rsid w:val="31EA557F"/>
    <w:rsid w:val="337F6C40"/>
    <w:rsid w:val="35573D74"/>
    <w:rsid w:val="3901515B"/>
    <w:rsid w:val="3C50519B"/>
    <w:rsid w:val="444A557D"/>
    <w:rsid w:val="469069E3"/>
    <w:rsid w:val="48DA44E2"/>
    <w:rsid w:val="4A746EF8"/>
    <w:rsid w:val="4C917A77"/>
    <w:rsid w:val="51CF0769"/>
    <w:rsid w:val="524445FF"/>
    <w:rsid w:val="553F75B9"/>
    <w:rsid w:val="56BC5BA2"/>
    <w:rsid w:val="58E745B2"/>
    <w:rsid w:val="5D9B5606"/>
    <w:rsid w:val="5EB72FE9"/>
    <w:rsid w:val="61464C01"/>
    <w:rsid w:val="699C01AD"/>
    <w:rsid w:val="6AC60FB6"/>
    <w:rsid w:val="6AD146EB"/>
    <w:rsid w:val="6FBB0816"/>
    <w:rsid w:val="777638D3"/>
    <w:rsid w:val="7B4B15AF"/>
    <w:rsid w:val="7E9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2020-05-27T00:39:00Z</dcterms:created>
  <dc:creator>Administrator</dc:creator>
  <cp:lastModifiedBy>admin</cp:lastModifiedBy>
  <dcterms:modified xsi:type="dcterms:W3CDTF">2020-06-09T07:20:20Z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